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C7E" w:rsidRPr="00DF6F71" w:rsidRDefault="00DF6F71" w:rsidP="00DF6F71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DF6F71">
        <w:rPr>
          <w:rFonts w:ascii="Times New Roman" w:hAnsi="Times New Roman" w:cs="Times New Roman"/>
          <w:b/>
          <w:sz w:val="36"/>
          <w:szCs w:val="28"/>
        </w:rPr>
        <w:t>Обогащение питания детей овощами и фруктами в летний период</w:t>
      </w:r>
      <w:r w:rsidRPr="00DF6F71">
        <w:rPr>
          <w:rFonts w:ascii="Times New Roman" w:hAnsi="Times New Roman" w:cs="Times New Roman"/>
          <w:b/>
          <w:sz w:val="36"/>
          <w:szCs w:val="28"/>
        </w:rPr>
        <w:t>.</w:t>
      </w:r>
      <w:bookmarkStart w:id="0" w:name="_GoBack"/>
      <w:bookmarkEnd w:id="0"/>
    </w:p>
    <w:p w:rsidR="00DF6F71" w:rsidRPr="00DF6F71" w:rsidRDefault="00DF6F71" w:rsidP="00DF6F7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6F71">
        <w:rPr>
          <w:rFonts w:ascii="Times New Roman" w:hAnsi="Times New Roman" w:cs="Times New Roman"/>
          <w:sz w:val="28"/>
          <w:szCs w:val="28"/>
        </w:rPr>
        <w:t xml:space="preserve">Режим питания Детям </w:t>
      </w:r>
      <w:r w:rsidRPr="00DF6F71">
        <w:rPr>
          <w:rFonts w:ascii="Times New Roman" w:hAnsi="Times New Roman" w:cs="Times New Roman"/>
          <w:sz w:val="28"/>
          <w:szCs w:val="28"/>
        </w:rPr>
        <w:t>необходимо 5-6-разовое питание:</w:t>
      </w:r>
    </w:p>
    <w:p w:rsidR="00DF6F71" w:rsidRPr="00DF6F71" w:rsidRDefault="00DF6F71" w:rsidP="00DF6F7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6F71">
        <w:rPr>
          <w:rFonts w:ascii="Times New Roman" w:hAnsi="Times New Roman" w:cs="Times New Roman"/>
          <w:sz w:val="28"/>
          <w:szCs w:val="28"/>
        </w:rPr>
        <w:t>- завтрак (из расчета 20% су</w:t>
      </w:r>
      <w:r w:rsidRPr="00DF6F71">
        <w:rPr>
          <w:rFonts w:ascii="Times New Roman" w:hAnsi="Times New Roman" w:cs="Times New Roman"/>
          <w:sz w:val="28"/>
          <w:szCs w:val="28"/>
        </w:rPr>
        <w:t>точной калорийности рациона);</w:t>
      </w:r>
    </w:p>
    <w:p w:rsidR="00DF6F71" w:rsidRPr="00DF6F71" w:rsidRDefault="00DF6F71" w:rsidP="00DF6F7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6F71">
        <w:rPr>
          <w:rFonts w:ascii="Times New Roman" w:hAnsi="Times New Roman" w:cs="Times New Roman"/>
          <w:sz w:val="28"/>
          <w:szCs w:val="28"/>
        </w:rPr>
        <w:t>- второй завтрак (5%);</w:t>
      </w:r>
    </w:p>
    <w:p w:rsidR="00DF6F71" w:rsidRPr="00DF6F71" w:rsidRDefault="00DF6F71" w:rsidP="00DF6F7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6F71">
        <w:rPr>
          <w:rFonts w:ascii="Times New Roman" w:hAnsi="Times New Roman" w:cs="Times New Roman"/>
          <w:sz w:val="28"/>
          <w:szCs w:val="28"/>
        </w:rPr>
        <w:t>- обед (35%);</w:t>
      </w:r>
    </w:p>
    <w:p w:rsidR="00DF6F71" w:rsidRPr="00DF6F71" w:rsidRDefault="00DF6F71" w:rsidP="00DF6F7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6F71">
        <w:rPr>
          <w:rFonts w:ascii="Times New Roman" w:hAnsi="Times New Roman" w:cs="Times New Roman"/>
          <w:sz w:val="28"/>
          <w:szCs w:val="28"/>
        </w:rPr>
        <w:t>- полдник (15%);</w:t>
      </w:r>
    </w:p>
    <w:p w:rsidR="00DF6F71" w:rsidRPr="00DF6F71" w:rsidRDefault="00DF6F71" w:rsidP="00DF6F7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6F71">
        <w:rPr>
          <w:rFonts w:ascii="Times New Roman" w:hAnsi="Times New Roman" w:cs="Times New Roman"/>
          <w:sz w:val="28"/>
          <w:szCs w:val="28"/>
        </w:rPr>
        <w:t>- ужин (20%);</w:t>
      </w:r>
    </w:p>
    <w:p w:rsidR="00DF6F71" w:rsidRPr="00DF6F71" w:rsidRDefault="00DF6F71" w:rsidP="00DF6F7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6F71">
        <w:rPr>
          <w:rFonts w:ascii="Times New Roman" w:hAnsi="Times New Roman" w:cs="Times New Roman"/>
          <w:sz w:val="28"/>
          <w:szCs w:val="28"/>
        </w:rPr>
        <w:t xml:space="preserve">- второй ужин в виде дополнительного приема пищи перед сном (до 5%). </w:t>
      </w:r>
    </w:p>
    <w:p w:rsidR="00DF6F71" w:rsidRPr="00DF6F71" w:rsidRDefault="00DF6F71" w:rsidP="00DF6F7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F71">
        <w:rPr>
          <w:rFonts w:ascii="Times New Roman" w:hAnsi="Times New Roman" w:cs="Times New Roman"/>
          <w:sz w:val="28"/>
          <w:szCs w:val="28"/>
        </w:rPr>
        <w:t>В особо жаркие дни допускается менять местами обед и полдник. Это обусловлено тем, что аппетит у ребенка в жаркие дневные часы снижен. На обед можно предложить более легкое питание, например, кисломолочные напитки или фрукты. Отдохнувший и проголодавшийся после дневного сна и некалорийного обеда ребенок с удовольствием съест больший объем пищи на полдник.</w:t>
      </w:r>
    </w:p>
    <w:p w:rsidR="00DF6F71" w:rsidRPr="00DF6F71" w:rsidRDefault="00DF6F71" w:rsidP="00DF6F71">
      <w:pPr>
        <w:spacing w:line="360" w:lineRule="auto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DF6F71">
        <w:rPr>
          <w:rFonts w:ascii="Times New Roman" w:hAnsi="Times New Roman" w:cs="Times New Roman"/>
          <w:sz w:val="28"/>
          <w:szCs w:val="28"/>
        </w:rPr>
        <w:t>Свежие фрукты и овощи В летние месяцы рекомендуется включать в рацион питания детей сезонные фрукты, ягоды и овощи, а также приготовленные из них соки и морсы. В рацион питания ребенка включают летние овощи: редис, раннюю капусту, репу, морковь, свеклу, свекольную ботву, свежие огурцы; позднее - помидоры, молодой картофель, а также свежую зелень: укроп, петрушку, кинзу, салат, зеленый лук, чеснок, ревень, щавель и др. Желательно обеспечить разнообразие блюд, приготовленных с использованием овощей и фруктов. Это могут быть салаты из свежих овощей, супы, рагу, широкий ассортимент десертных блюд из ягод и овощей - муссы, желе, пюре и т. д.</w:t>
      </w:r>
    </w:p>
    <w:p w:rsidR="00DF6F71" w:rsidRPr="00DF6F71" w:rsidRDefault="00DF6F71" w:rsidP="00DF6F7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F71">
        <w:rPr>
          <w:rFonts w:ascii="Times New Roman" w:hAnsi="Times New Roman" w:cs="Times New Roman"/>
          <w:sz w:val="28"/>
          <w:szCs w:val="28"/>
        </w:rPr>
        <w:t xml:space="preserve">Источники кальция и магния </w:t>
      </w:r>
      <w:proofErr w:type="gramStart"/>
      <w:r w:rsidRPr="00DF6F71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DF6F71">
        <w:rPr>
          <w:rFonts w:ascii="Times New Roman" w:hAnsi="Times New Roman" w:cs="Times New Roman"/>
          <w:sz w:val="28"/>
          <w:szCs w:val="28"/>
        </w:rPr>
        <w:t xml:space="preserve"> обеспечения нормального процесса роста ребенка и формирования костной ткани рекомендуется включать в </w:t>
      </w:r>
      <w:r w:rsidRPr="00DF6F71">
        <w:rPr>
          <w:rFonts w:ascii="Times New Roman" w:hAnsi="Times New Roman" w:cs="Times New Roman"/>
          <w:sz w:val="28"/>
          <w:szCs w:val="28"/>
        </w:rPr>
        <w:lastRenderedPageBreak/>
        <w:t>рацион питания достаточное количество продуктов - источников кальция и магния. Вырабатываемый под воздействием солнечного света витамин D (кальциферол) необходим для усвоения организмом кальция и формирования костной ткани. Одна из причин активного роста скелета ребенка летом - яркий солнечный свет и достаточное количество кальция, поступающего в организм с продуктами питания.</w:t>
      </w:r>
    </w:p>
    <w:p w:rsidR="00DF6F71" w:rsidRPr="00DF6F71" w:rsidRDefault="00DF6F71" w:rsidP="00DF6F7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F71">
        <w:rPr>
          <w:rFonts w:ascii="Times New Roman" w:hAnsi="Times New Roman" w:cs="Times New Roman"/>
          <w:sz w:val="28"/>
          <w:szCs w:val="28"/>
        </w:rPr>
        <w:t>Питьевой режим В летнее время важно соблюдать питьевой режим. Примерная потребность ребенка в питьевой воде составляет 80 мл/кг веса в сутки, а в жаркие дни и при физической нагрузке она значительно увеличивается. Ребенку можно предложить свежую кипяченую или бутилированную воду, отвар шиповника, ягодный морс, несладкий компот или свежевыжатый сок, разбавленный водой 1 Фруктовые и овощные соки - богатый источник необходимых ребенку углеводов, витаминов и микроэлементов. Соки обладают рядом полезных свойств: способствуют нормальной работе пищеварительного тракта и повышают устойчивость организма к простудным заболеваниям. Необходимо следить за тем, чтобы ребенок не пил сырую воду - она может вызвать отравление, расстройство пищеварения.</w:t>
      </w:r>
    </w:p>
    <w:sectPr w:rsidR="00DF6F71" w:rsidRPr="00DF6F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18C"/>
    <w:rsid w:val="0035418C"/>
    <w:rsid w:val="00357D23"/>
    <w:rsid w:val="00702B32"/>
    <w:rsid w:val="00DF6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E90B3"/>
  <w15:chartTrackingRefBased/>
  <w15:docId w15:val="{500D06EA-7104-479F-A137-4527996C9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383</Words>
  <Characters>2187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2</cp:revision>
  <dcterms:created xsi:type="dcterms:W3CDTF">2023-05-17T06:14:00Z</dcterms:created>
  <dcterms:modified xsi:type="dcterms:W3CDTF">2023-05-17T06:17:00Z</dcterms:modified>
</cp:coreProperties>
</file>