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C7E" w:rsidRPr="00B83A39" w:rsidRDefault="00B83A39" w:rsidP="00B83A39">
      <w:pPr>
        <w:jc w:val="center"/>
        <w:rPr>
          <w:rFonts w:ascii="Times New Roman" w:hAnsi="Times New Roman" w:cs="Times New Roman"/>
          <w:b/>
          <w:sz w:val="32"/>
          <w:szCs w:val="36"/>
        </w:rPr>
      </w:pPr>
      <w:r w:rsidRPr="00B83A39">
        <w:rPr>
          <w:rFonts w:ascii="Times New Roman" w:hAnsi="Times New Roman" w:cs="Times New Roman"/>
          <w:b/>
          <w:sz w:val="32"/>
          <w:szCs w:val="36"/>
        </w:rPr>
        <w:t>Питьевой режим в летний период</w:t>
      </w:r>
    </w:p>
    <w:p w:rsidR="00B83A39" w:rsidRPr="00B83A39" w:rsidRDefault="00B83A39" w:rsidP="00B83A3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83A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дошкольном учреждении организован питьевой режим, обеспечивающий безопасность качества питьевой воды, которая отвечает требованиям санитарных правил:</w:t>
      </w:r>
    </w:p>
    <w:p w:rsidR="00B83A39" w:rsidRPr="00B83A39" w:rsidRDefault="00B83A39" w:rsidP="00B83A39">
      <w:pPr>
        <w:pStyle w:val="a3"/>
        <w:numPr>
          <w:ilvl w:val="0"/>
          <w:numId w:val="6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3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Питьевой режим в дошкольном учреждении проводится в соответствии с требованиями СанПиН 2.4.1.2660-10, п. 15.24., организован с использованием кипяченой воды при условии ее хранения не более 3-х часов.</w:t>
      </w:r>
    </w:p>
    <w:p w:rsidR="00B83A39" w:rsidRPr="00B83A39" w:rsidRDefault="00B83A39" w:rsidP="00B83A39">
      <w:pPr>
        <w:pStyle w:val="a3"/>
        <w:numPr>
          <w:ilvl w:val="0"/>
          <w:numId w:val="6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3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Питьевая вода доступна воспитанникам в течение всего времени нахождения в дошкольном учреждении (выдается воспитателем). По желанию ребенка воспитатель или помощник воспитателя группы удовлетворяет потребность в питье.</w:t>
      </w:r>
    </w:p>
    <w:p w:rsidR="00B83A39" w:rsidRPr="00B83A39" w:rsidRDefault="00B83A39" w:rsidP="00B83A39">
      <w:pPr>
        <w:pStyle w:val="a3"/>
        <w:numPr>
          <w:ilvl w:val="0"/>
          <w:numId w:val="6"/>
        </w:numPr>
        <w:shd w:val="clear" w:color="auto" w:fill="FFFFFF"/>
        <w:spacing w:after="15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83A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Ориентировочные размеры потребления воды ребенком зависят от времени года, двигательной активности ребенка, и, в среднем, составляют 80 мл на 1 кг его веса. При нахождении ребенка в дошкольном образовательном учреждении полный день, ребенок должен получить не менее 70 % суточной потребности в воде.</w:t>
      </w:r>
    </w:p>
    <w:p w:rsidR="00B83A39" w:rsidRPr="00B83A39" w:rsidRDefault="00B83A39" w:rsidP="00B83A39">
      <w:pPr>
        <w:pStyle w:val="a3"/>
        <w:numPr>
          <w:ilvl w:val="0"/>
          <w:numId w:val="6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3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Температура питьевой воды – 18-20 </w:t>
      </w:r>
      <w:proofErr w:type="gramStart"/>
      <w:r w:rsidRPr="00B83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Pr="00B83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83A39" w:rsidRPr="00B83A39" w:rsidRDefault="00B83A39" w:rsidP="00B83A39">
      <w:pPr>
        <w:pStyle w:val="a3"/>
        <w:numPr>
          <w:ilvl w:val="0"/>
          <w:numId w:val="6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3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Кипячение осуществляется на пищеблоке в специально отведенной емкости. Обработка емкости для кипячения осуществляется ежедневно в конце рабочего дня.</w:t>
      </w:r>
    </w:p>
    <w:p w:rsidR="00B83A39" w:rsidRPr="00B83A39" w:rsidRDefault="00B83A39" w:rsidP="00B83A39">
      <w:pPr>
        <w:pStyle w:val="a3"/>
        <w:numPr>
          <w:ilvl w:val="0"/>
          <w:numId w:val="6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3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Воду дают детям в керамических чашках. При этом чистые чашки ставятся в специально отведенном месте на специальный промаркированный поднос (вверх дном). Допускается использовать для этой цели одноразовые пластиковые стаканчики.</w:t>
      </w:r>
    </w:p>
    <w:p w:rsidR="00B83A39" w:rsidRPr="00B83A39" w:rsidRDefault="00B83A39" w:rsidP="00B83A39">
      <w:pPr>
        <w:pStyle w:val="a3"/>
        <w:numPr>
          <w:ilvl w:val="0"/>
          <w:numId w:val="6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3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Мытье стаканов осуществляется организованно, в моечных столовой посуды, согласно инструкции.</w:t>
      </w:r>
    </w:p>
    <w:p w:rsidR="00B83A39" w:rsidRPr="00B83A39" w:rsidRDefault="00B83A39" w:rsidP="00B83A39">
      <w:pPr>
        <w:pStyle w:val="a3"/>
        <w:numPr>
          <w:ilvl w:val="0"/>
          <w:numId w:val="6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3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летний период организации питьевого режима осуществляется во время прогулки. Питьевая вода выносится помощниками воспитателя на </w:t>
      </w:r>
      <w:r w:rsidRPr="00B83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улицу в соответствующей ёмкости (чайник с крышкой), разливается воспитателем в чашки по просьбе детей.</w:t>
      </w:r>
    </w:p>
    <w:p w:rsidR="00B83A39" w:rsidRPr="00B83A39" w:rsidRDefault="00B83A39" w:rsidP="00B83A39">
      <w:pPr>
        <w:pStyle w:val="a3"/>
        <w:numPr>
          <w:ilvl w:val="0"/>
          <w:numId w:val="6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3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Организация питьевого режима отслеживается ежедневно</w:t>
      </w:r>
    </w:p>
    <w:p w:rsidR="00B83A39" w:rsidRPr="00B83A39" w:rsidRDefault="00B83A39" w:rsidP="00B83A39">
      <w:pPr>
        <w:pStyle w:val="a3"/>
        <w:numPr>
          <w:ilvl w:val="0"/>
          <w:numId w:val="6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3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 наличием кипяченой воды в группе осуществляет помощник воспитателя.</w:t>
      </w:r>
    </w:p>
    <w:p w:rsidR="00B83A39" w:rsidRPr="00B83A39" w:rsidRDefault="00B83A39" w:rsidP="00B83A39">
      <w:pPr>
        <w:pStyle w:val="a3"/>
        <w:numPr>
          <w:ilvl w:val="0"/>
          <w:numId w:val="6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3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 соблюдением питьевого режима в летний период осуществляет медсестрой.</w:t>
      </w:r>
    </w:p>
    <w:p w:rsidR="00B83A39" w:rsidRPr="00B83A39" w:rsidRDefault="00B83A39" w:rsidP="00B83A39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B83A3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Как распознать обезвоживание?</w:t>
      </w:r>
    </w:p>
    <w:p w:rsidR="00B83A39" w:rsidRPr="00B83A39" w:rsidRDefault="00B83A39" w:rsidP="00B83A39">
      <w:pPr>
        <w:shd w:val="clear" w:color="auto" w:fill="FFFFFF"/>
        <w:spacing w:before="150" w:after="180" w:line="360" w:lineRule="auto"/>
        <w:jc w:val="both"/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</w:pPr>
      <w:r w:rsidRPr="00B83A39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Из-за недостаточного употребления воды детский организм острее, чем взрослый, чувствует обезвоживание. Его развитие можно проследить по нескольким симптомам, к примеру:</w:t>
      </w:r>
    </w:p>
    <w:p w:rsidR="00B83A39" w:rsidRPr="00B83A39" w:rsidRDefault="00B83A39" w:rsidP="00B83A39">
      <w:pPr>
        <w:numPr>
          <w:ilvl w:val="0"/>
          <w:numId w:val="7"/>
        </w:numPr>
        <w:shd w:val="clear" w:color="auto" w:fill="FFFFFF"/>
        <w:spacing w:after="150" w:line="360" w:lineRule="auto"/>
        <w:ind w:left="450"/>
        <w:jc w:val="both"/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</w:pPr>
      <w:r w:rsidRPr="00B83A39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Малыш становится плаксивым, при этом на его лице почти не выступают слезы;</w:t>
      </w:r>
    </w:p>
    <w:p w:rsidR="00B83A39" w:rsidRPr="00B83A39" w:rsidRDefault="00B83A39" w:rsidP="00B83A39">
      <w:pPr>
        <w:numPr>
          <w:ilvl w:val="0"/>
          <w:numId w:val="7"/>
        </w:numPr>
        <w:shd w:val="clear" w:color="auto" w:fill="FFFFFF"/>
        <w:spacing w:after="150" w:line="360" w:lineRule="auto"/>
        <w:ind w:left="450"/>
        <w:jc w:val="both"/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</w:pPr>
      <w:r w:rsidRPr="00B83A39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Ребенок начинает реже моргать;</w:t>
      </w:r>
    </w:p>
    <w:p w:rsidR="00B83A39" w:rsidRPr="00B83A39" w:rsidRDefault="00B83A39" w:rsidP="00B83A39">
      <w:pPr>
        <w:numPr>
          <w:ilvl w:val="0"/>
          <w:numId w:val="7"/>
        </w:numPr>
        <w:shd w:val="clear" w:color="auto" w:fill="FFFFFF"/>
        <w:spacing w:after="150" w:line="360" w:lineRule="auto"/>
        <w:ind w:left="450"/>
        <w:jc w:val="both"/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</w:pPr>
      <w:r w:rsidRPr="00B83A39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Цвет мочи меняется, она становится намного темнее, при этом усиливается ее запах;</w:t>
      </w:r>
    </w:p>
    <w:p w:rsidR="00B83A39" w:rsidRPr="00B83A39" w:rsidRDefault="00B83A39" w:rsidP="00B83A39">
      <w:pPr>
        <w:numPr>
          <w:ilvl w:val="0"/>
          <w:numId w:val="7"/>
        </w:numPr>
        <w:shd w:val="clear" w:color="auto" w:fill="FFFFFF"/>
        <w:spacing w:after="150" w:line="360" w:lineRule="auto"/>
        <w:ind w:left="450"/>
        <w:jc w:val="both"/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</w:pPr>
      <w:r w:rsidRPr="00B83A39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Кожа бледнеет и становится более сухой;</w:t>
      </w:r>
    </w:p>
    <w:p w:rsidR="00B83A39" w:rsidRPr="00B83A39" w:rsidRDefault="00B83A39" w:rsidP="00B83A39">
      <w:pPr>
        <w:numPr>
          <w:ilvl w:val="0"/>
          <w:numId w:val="7"/>
        </w:numPr>
        <w:shd w:val="clear" w:color="auto" w:fill="FFFFFF"/>
        <w:spacing w:after="150" w:line="360" w:lineRule="auto"/>
        <w:ind w:left="450"/>
        <w:jc w:val="both"/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</w:pPr>
      <w:r w:rsidRPr="00B83A39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Возникает сухость на губах;</w:t>
      </w:r>
    </w:p>
    <w:p w:rsidR="00B83A39" w:rsidRPr="00B83A39" w:rsidRDefault="00B83A39" w:rsidP="00B83A39">
      <w:pPr>
        <w:numPr>
          <w:ilvl w:val="0"/>
          <w:numId w:val="7"/>
        </w:numPr>
        <w:shd w:val="clear" w:color="auto" w:fill="FFFFFF"/>
        <w:spacing w:after="150" w:line="360" w:lineRule="auto"/>
        <w:ind w:left="450"/>
        <w:jc w:val="both"/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</w:pPr>
      <w:r w:rsidRPr="00B83A39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При каждом приеме воды ребенок с жадностью ее поглощает.</w:t>
      </w:r>
    </w:p>
    <w:p w:rsidR="00B83A39" w:rsidRDefault="00B83A39" w:rsidP="00B83A39">
      <w:pPr>
        <w:shd w:val="clear" w:color="auto" w:fill="FFFFFF"/>
        <w:spacing w:before="150" w:after="18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83A39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 более старшем возрасте из-за обезвоживания ребенок начинает быстрее уставать, его состояние может ухудшаться из-за тошноты или слабости. Поскольку недостаток воды приводит к повышению температуры тела и головного мозга, это может отразиться на учебе. Элементарно ухудшается запоминание информации, рассеивается внимание, ухудшается кратковременная память, а сам подросток пребывает в состоянии повышенной нервозности. Все это ведет к тому, что ребенок не может сконцентрироваться на учебе, при этом нередко он отвлекает и своих сверстников. Подобное вполне можно исключить, если учесть основы питьевого режима в школе и детском саду.</w:t>
      </w:r>
    </w:p>
    <w:p w:rsidR="00B83A39" w:rsidRPr="00B83A39" w:rsidRDefault="00B83A39" w:rsidP="00B83A39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B83A3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Что следует запомнить о питьевом режиме ребенка?</w:t>
      </w:r>
    </w:p>
    <w:p w:rsidR="00B83A39" w:rsidRPr="00B83A39" w:rsidRDefault="00B83A39" w:rsidP="00B83A39">
      <w:pPr>
        <w:numPr>
          <w:ilvl w:val="0"/>
          <w:numId w:val="8"/>
        </w:numPr>
        <w:shd w:val="clear" w:color="auto" w:fill="FFFFFF"/>
        <w:spacing w:after="150" w:line="360" w:lineRule="auto"/>
        <w:ind w:left="450"/>
        <w:jc w:val="both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bookmarkStart w:id="0" w:name="_GoBack"/>
      <w:r w:rsidRPr="00B83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Пить перед едой нужно не менее чем за 30 минут;</w:t>
      </w:r>
    </w:p>
    <w:p w:rsidR="00B83A39" w:rsidRPr="00B83A39" w:rsidRDefault="00B83A39" w:rsidP="00B83A39">
      <w:pPr>
        <w:numPr>
          <w:ilvl w:val="0"/>
          <w:numId w:val="8"/>
        </w:numPr>
        <w:shd w:val="clear" w:color="auto" w:fill="FFFFFF"/>
        <w:spacing w:after="150" w:line="360" w:lineRule="auto"/>
        <w:ind w:left="450"/>
        <w:jc w:val="both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B83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еды первый прием воды должен быть не ранее, чем через час;</w:t>
      </w:r>
    </w:p>
    <w:p w:rsidR="00B83A39" w:rsidRPr="00B83A39" w:rsidRDefault="00B83A39" w:rsidP="00B83A39">
      <w:pPr>
        <w:numPr>
          <w:ilvl w:val="0"/>
          <w:numId w:val="8"/>
        </w:numPr>
        <w:shd w:val="clear" w:color="auto" w:fill="FFFFFF"/>
        <w:spacing w:after="150" w:line="360" w:lineRule="auto"/>
        <w:ind w:left="450"/>
        <w:jc w:val="both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B83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 время еды следует отказаться от воды.</w:t>
      </w:r>
    </w:p>
    <w:p w:rsidR="00B83A39" w:rsidRPr="00B83A39" w:rsidRDefault="00B83A39" w:rsidP="00B83A39">
      <w:pPr>
        <w:shd w:val="clear" w:color="auto" w:fill="FFFFFF"/>
        <w:spacing w:before="150" w:after="180" w:line="360" w:lineRule="auto"/>
        <w:jc w:val="both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B83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Объяснение этих правил кроется за особенностями человеческой физиологии. В то время, когда мы едим, желудок начинает активнее работать, выделяя желудочный сок. Если в процессе еды мы начинаем пить воду, то попросту разбавляем желудочный сок, что существенно усложняет процесс пищеварения. В результате, из желудка пища попадает в кишечник практически не переваренной, а это может спровоцировать развитие серьезных болезней ЖКТ.</w:t>
      </w:r>
    </w:p>
    <w:bookmarkEnd w:id="0"/>
    <w:p w:rsidR="00B83A39" w:rsidRPr="00B83A39" w:rsidRDefault="00B83A39" w:rsidP="00B83A39">
      <w:pPr>
        <w:shd w:val="clear" w:color="auto" w:fill="FFFFFF"/>
        <w:spacing w:before="150" w:after="180" w:line="360" w:lineRule="auto"/>
        <w:jc w:val="both"/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</w:pPr>
    </w:p>
    <w:p w:rsidR="00B83A39" w:rsidRDefault="00B83A39"/>
    <w:sectPr w:rsidR="00B83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311FE"/>
    <w:multiLevelType w:val="multilevel"/>
    <w:tmpl w:val="D8DE4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E92E91"/>
    <w:multiLevelType w:val="multilevel"/>
    <w:tmpl w:val="73423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0156A2"/>
    <w:multiLevelType w:val="multilevel"/>
    <w:tmpl w:val="B9A0C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A64DF5"/>
    <w:multiLevelType w:val="multilevel"/>
    <w:tmpl w:val="D8E08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CE0680"/>
    <w:multiLevelType w:val="multilevel"/>
    <w:tmpl w:val="1E8AF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9B5E1C"/>
    <w:multiLevelType w:val="multilevel"/>
    <w:tmpl w:val="360AA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C97C27"/>
    <w:multiLevelType w:val="hybridMultilevel"/>
    <w:tmpl w:val="83640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40380F"/>
    <w:multiLevelType w:val="multilevel"/>
    <w:tmpl w:val="B016E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59F"/>
    <w:rsid w:val="0031759F"/>
    <w:rsid w:val="00357D23"/>
    <w:rsid w:val="00702B32"/>
    <w:rsid w:val="00B8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E1F87"/>
  <w15:chartTrackingRefBased/>
  <w15:docId w15:val="{8CF6DE30-EAAB-4435-AE32-80253B0B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A3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83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83A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543</Words>
  <Characters>3097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2</cp:revision>
  <dcterms:created xsi:type="dcterms:W3CDTF">2023-05-17T06:19:00Z</dcterms:created>
  <dcterms:modified xsi:type="dcterms:W3CDTF">2023-05-17T06:23:00Z</dcterms:modified>
</cp:coreProperties>
</file>