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2E414E">
        <w:rPr>
          <w:color w:val="242424"/>
          <w:sz w:val="28"/>
          <w:szCs w:val="28"/>
        </w:rPr>
        <w:t>Роспотребнадзор</w:t>
      </w:r>
      <w:proofErr w:type="spellEnd"/>
      <w:r w:rsidRPr="002E414E">
        <w:rPr>
          <w:color w:val="242424"/>
          <w:sz w:val="28"/>
          <w:szCs w:val="28"/>
        </w:rPr>
        <w:t xml:space="preserve"> напоминает о правилах поведения на прогулках с детьми по территориям, опасным в отношении клещей.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– место обитания клещей.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2E414E">
        <w:rPr>
          <w:color w:val="242424"/>
          <w:sz w:val="28"/>
          <w:szCs w:val="28"/>
        </w:rPr>
        <w:t>акарицидным</w:t>
      </w:r>
      <w:proofErr w:type="spellEnd"/>
      <w:r w:rsidRPr="002E414E">
        <w:rPr>
          <w:color w:val="242424"/>
          <w:sz w:val="28"/>
          <w:szCs w:val="28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 xml:space="preserve">Одежду детей </w:t>
      </w:r>
      <w:proofErr w:type="spellStart"/>
      <w:r w:rsidRPr="002E414E">
        <w:rPr>
          <w:color w:val="242424"/>
          <w:sz w:val="28"/>
          <w:szCs w:val="28"/>
        </w:rPr>
        <w:t>акарицидными</w:t>
      </w:r>
      <w:proofErr w:type="spellEnd"/>
      <w:r w:rsidRPr="002E414E">
        <w:rPr>
          <w:color w:val="242424"/>
          <w:sz w:val="28"/>
          <w:szCs w:val="28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bookmarkStart w:id="0" w:name="_GoBack"/>
      <w:r w:rsidRPr="002E414E">
        <w:rPr>
          <w:color w:val="242424"/>
          <w:sz w:val="28"/>
          <w:szCs w:val="28"/>
        </w:rPr>
        <w:t xml:space="preserve">Соблюдение описанных правил очень важно, поскольку дети являются </w:t>
      </w:r>
      <w:bookmarkEnd w:id="0"/>
      <w:r w:rsidRPr="002E414E">
        <w:rPr>
          <w:color w:val="242424"/>
          <w:sz w:val="28"/>
          <w:szCs w:val="28"/>
        </w:rPr>
        <w:t xml:space="preserve">особенно уязвимыми для клещей не только в физиологическом смысле, вследствие своего маленького роста и того, что они не всегда могут рассказать </w:t>
      </w:r>
      <w:r w:rsidRPr="002E414E">
        <w:rPr>
          <w:color w:val="242424"/>
          <w:sz w:val="28"/>
          <w:szCs w:val="28"/>
        </w:rPr>
        <w:lastRenderedPageBreak/>
        <w:t>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:rsidR="002E414E" w:rsidRPr="002E414E" w:rsidRDefault="002E414E" w:rsidP="002E414E">
      <w:pPr>
        <w:pStyle w:val="a3"/>
        <w:shd w:val="clear" w:color="auto" w:fill="F8F8F8"/>
        <w:spacing w:before="0" w:beforeAutospacing="0" w:after="150" w:afterAutospacing="0" w:line="360" w:lineRule="auto"/>
        <w:jc w:val="both"/>
        <w:rPr>
          <w:color w:val="242424"/>
          <w:sz w:val="28"/>
          <w:szCs w:val="28"/>
        </w:rPr>
      </w:pPr>
      <w:r w:rsidRPr="002E414E">
        <w:rPr>
          <w:color w:val="242424"/>
          <w:sz w:val="28"/>
          <w:szCs w:val="28"/>
        </w:rPr>
        <w:t>Берегите детей и будьте здоровы!</w:t>
      </w:r>
    </w:p>
    <w:p w:rsidR="00367C7E" w:rsidRDefault="002E414E"/>
    <w:sectPr w:rsidR="003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1D"/>
    <w:rsid w:val="000E511D"/>
    <w:rsid w:val="002E414E"/>
    <w:rsid w:val="00357D23"/>
    <w:rsid w:val="007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C010"/>
  <w15:chartTrackingRefBased/>
  <w15:docId w15:val="{37F2A65B-B667-4EF9-BA8F-E8862526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2023-05-17T06:24:00Z</dcterms:created>
  <dcterms:modified xsi:type="dcterms:W3CDTF">2023-05-17T06:25:00Z</dcterms:modified>
</cp:coreProperties>
</file>