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Первая младшая группа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Одна из задач воспитания детей I младшей группы - формирование у них предпосылок нравственного поведения и культурно-гигиенических навыков. Создание предпосылок культурного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поведения маленького ребенка ведется по нескольким направлениям. Одно из них - формирование умения играть и заниматься, гулять и принимать пищу, спать во время тихого часа, одеваться и умываться вместе с группой сверстников, рядом с товарищами, т.е. в коллективе. При этом у детей развивается чувство коллективизма. Не менее важно привить интерес к трудовой деятельности взрослых, желание помочь им, а позднее и самостоятельно выполнять несложные трудовые действия по самообслуживанию. Воспитание бережного отношения к игрушкам и вещам, умение преодолевать небольшие трудности и доводить дело до конца, чувство благодарности за заботу и уход, послушание и чувство симпатии, дружелюбие к детям и взрослым - все это основополагающие программные направления педагогической работы воспитателя в I младшей группе детского сада.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Важной задачей в работе с детьми I младшей группы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[4]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Вторая младшая группа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С переходом в эту группу программные требования к воспитанию у них навыков культуры поведения, планирование воспитательного процесса, усложняется. У детей на 4-ом году жизни продолжают формировать самостоятельность, умение преодолевать небольшие трудности. Предъявляется сложные требования к выполнению действий в ходе режимных процессов, бережному отношению к игрушкам, к труду старших. Воспитатель большое внимание должен уделять формированию у детей и выполнению ими </w:t>
      </w:r>
      <w:r>
        <w:rPr>
          <w:rStyle w:val="c1"/>
          <w:color w:val="000000"/>
          <w:sz w:val="28"/>
          <w:szCs w:val="28"/>
        </w:rPr>
        <w:lastRenderedPageBreak/>
        <w:t>правил вежливого обращения, организованного поведения в детском саду, на улице.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Планируя работу, педагог особое внимание уделяет формированию таких качеств, как чуткость, внимательность, предупредительность, тактичность, которые помогут ребенку видеть и различать состояние человека, решив, как следует поступить в конкретном случае, чтобы не причинить окружающим неприятность.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Средняя группа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Дети пятого года жизни наблюдательны, любознательны, активны. Их интересы становятся разносторонними. Увеличивается объем знаний, расширяются возможности ознакомления детей с явлениями общественной жизни. Предметом детского внимания становится труд взрослых, их взаимоотношения в процессе труда, яркие, заметные события в ближайшем окружение, дома. И атмосфера жизни в детском саду приобретает для формирования нравственных чувств и качеств особое значение. Сочетание руководства самостоятельной практической повседневной деятельности детей в детском саду и дома с привлечением их внимания к труду взрослых, общественному значению этого труда содействует успешному расширению задач воспитания уважения к взрослым, культуры общения с ними.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Старшая группа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Содержание педагогического процесса на этом этапе составляет воспитание уважения к родным и близким, привязанности уважения к воспитателям, осознанного стремления порадовать старших хорошими поступками, желание быть полезным окружающим. У детей старшей группы необходимо активно и последовательно формировать дружеские взаимоотношения, привычку играть и заниматься сообща, умение подчиняться требованиям, в своих поступках следовать примеру хороших людей, положительным, героическим персонажем известных художественных произведений.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В нравственном воспитании старшего дошкольника продолжает занимать большое место воспитание культуры общения. Формирования уважения к окружающим, доброжелательности, волевых качеств, сдержанности происходит в коллективе сверстников. Коллектив играет в жизни детей все большую роль, взаимоотношения детей усложняются. Главным в целенаправленной воспитательной деятельности педагога на ступени старшего дошкольного возраста, продолжает оставаться организация жизни и деятельности ребенка, соответствующая опыту содержательного общения, формированию доброжелательного отношения к сверстникам и окружающим.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Подготовительная группа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Основная задача нравственного воспитания дошкольников на этом этапе состоит, прежде всего, в закрепление, углублении и расширении всего того, что они приобрели за весь за весь предшествующий период пребывания в детском саду. Приобретают большую обобщенность, и навыки нравственного поведения – более естественными и прочными, обретают большую широту и устойчивость, чтобы ребенок всегда вел себя по правилам не только в детском саду и дома, но и в любой обстановке, не только на глазах взрослых, под контролем, но и по собственному побуждению. Особое внимание воспитателя в данной возрастной группе должно быть сосредоточено также на воспитании потребности в соблюдении правил личной гигиены и в естественной взаимопомощи детей в различной режимных процессах, в формировании волевых качеств, в накоплении опыта гуманных отношений и культуры поведения.</w:t>
      </w:r>
    </w:p>
    <w:p w:rsidR="009B4C1D" w:rsidRDefault="009B4C1D" w:rsidP="009B4C1D">
      <w:pPr>
        <w:pStyle w:val="c3"/>
        <w:shd w:val="clear" w:color="auto" w:fill="FFFFFF"/>
        <w:spacing w:before="0" w:beforeAutospacing="0" w:after="0" w:afterAutospacing="0" w:line="360" w:lineRule="auto"/>
        <w:ind w:firstLine="1124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Названные задачи конкретизированы в соответствующих разделах «Программы воспитания и обучения в детском саду». «Воспитание культурно-гигиенических навыков», «Воспитание навыков культуры поведения», «Воспитание гуманных чувств и положительных взаимоотношений, этических представлений» и др.  </w:t>
      </w:r>
    </w:p>
    <w:p w:rsidR="00367C7E" w:rsidRDefault="009B4C1D" w:rsidP="009B4C1D">
      <w:pPr>
        <w:spacing w:line="360" w:lineRule="auto"/>
      </w:pPr>
    </w:p>
    <w:p w:rsid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культурно-гигиенических навыков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дошкольного учреждения уделяется большое внимание воспитанию у детей культурно-гигиенических навыков. В каждой возрастной группе эта задача осуществляется в соответствии с «Программой воспитания в детском саду».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маленькие овладевают простейшими навыками (мыть руки, застегивать пуговицы), постарше — более сложными (пользоваться вилкой, быть опрятным). Усвоение того или иного навыка детьми требует времени, поэтому задача его формирования может относиться не к одному, а к нескольким годам жизни ребенка.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соответствующей работы воспитателя определяется программными требованиями и возрастными особенностями детей дошкольного возраста.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основных условий успешного формирования культурно-гигиенических навыков относятся рационально организованная обстановка, четкий режим дня и руководство взрослых.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рационально организованной обстановкой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занятия и игры).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малышей 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небольшого размера, на каждой из которых лежит мыло; раковины и полотенца размещаются с учетом роста детей; на вешалке над каждым полотенцем — картинка. Это повышает интерес детей к умыванию.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дня обеспечивает ежедневное повторение гигиенических процедур в одно и то же время, что способствует постепенному </w:t>
      </w: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формированию навыков и привычек культуры поведения. Упрочение их происходит в играх, труде, занятиях, в быту.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 осуществляется под руководством взрослых — родителей, воспитателя. Поэтому должна быть обеспечена полная согласованность в требованиях дошкольного учреждения и семьи.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дошкольного возраста преобладает конкретное, наглядно-образное мышление. В связи с этим для успешного формирования у них гигиенических навыков необходимо прибегать к показу и объяснению. Воспитатель показывает, как надо держать ложку, выходить из-за стола, мыть руки. Показ обычно сопровождается объяснением. Детям становится понятна целесообразность требований воспитателя (руки мыть чисто, не лить воду на пол и т. д.). Умелое руководство взрослых сокращает время овладения навыками личной гигиены.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некоторым навыкам, </w:t>
      </w:r>
      <w:proofErr w:type="gramStart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 есть, требует значительного труда, поскольку для этого дети должны овладеть целым рядом действий, осуществляемых в определенной последовательности (правильно сидеть за столом, пользоваться приборами для еды, салфеткой и т. д.). Упражнение ребенка в совершении одних и тех же действий, сопровождаемое постоянным контролем со стороны взрослых, приводит к постепенному формированию требуемых навыков.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важен контроль на начальной стадии формирования навыка. В дальнейшем воспитатель проверяет тщательность и добросовестность выполнения действий. Отсутствие должного контроля приводит к появлению у детей неверных навыков: они могут неправильно держать ложку, вилку, забывать пользоваться носовым платком, небрежно складывать одежду.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дети особенно склонны к подражанию, поэтому в формировании навыков большую роль играет личный пример взрослых. Внешний вид воспитателя и родителей, их поведение должны </w:t>
      </w: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служить образцом для детей; их указания не должны идти вразрез с собственным поведением, так как ничто не проходит мимо внимательных детских глаз. «Если вы требуете, чтобы дети за обедом не читали </w:t>
      </w:r>
      <w:proofErr w:type="gramStart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книгу,—</w:t>
      </w:r>
      <w:proofErr w:type="gramEnd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советовал А. С. Макаренко,— то и сами этого не должны делать. Настаивая, чтобы дети мыли руки перед обедом, не забывайте и от себя требовать того 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 Об этом всегда должны помнить и воспитатели детского сада, и родители.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навыков следует опираться и на хороший пример самих детей. Воспитатель обращает внимание малышей на тех их сверстников, кто умеет хорошо мыть руки, аккуратно обращаться с вещами, самостоятельно одеваться, так как дети не всегда могут сами заметить это.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Предложив детям убрать игрушки после игры, воспитатель замечает, что им помогает и не участвовавший в игре ребенок. «Посмотрите, </w:t>
      </w:r>
      <w:proofErr w:type="gramStart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дети,—</w:t>
      </w:r>
      <w:proofErr w:type="gramEnd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педагог,— Игорь не играл с вами, а тоже убирает, помогает товарищам. Все вместе вы быстро уберете игрушки». Другие дети тоже принимаются помогать.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используя положительные примеры, воспитатель должен проявлять такт, не допускать противопоставления одних детей другим.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культурно-гигиенических навыков огромную роль играет педагогическая оценка, т. е. положительное иди отрицательное суждение педагога об отдельных поступках и поведении ребенка. Более широко воспитатель пользуется в своей работе положительной оценкой: одобрением, поощрением, похвалой. Одобрение поддерживает в детях желание в дальнейшем поступать так же, сделать еще лучше.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Положительная оценка дается и в том случае, когда нужно показать успехи в овладении новыми навыками. Если трехлетний ребенок впервые сам надел рубашку, застегнул пуговицу, воспитатель его одобряет. Чтобы малыш лучше осознал свои новые умения, воспитатель может сравнить его </w:t>
      </w: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теперешние действия с прошлыми, новую оценку с предыдущей, </w:t>
      </w:r>
      <w:proofErr w:type="gramStart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 в присутствии всех детей: «Наташа стала быстро одеваться. Раньше делала ей замечания, а сегодня хвалю».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ошибаются при выполнении тех или иных правил, воспитатель напоминает им, что и как надо сделать, не торопится с замечанием или осуждением.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Положительную оценку надо давать и в том случае, если дети сами помнят, как нужно поступать. Похвала ускорит выработку необходимого навыка. Например, воспитатель говорит: «Я не напомнила Гале, как нужно сесть, а она села правильно. Молодец!» Оценка дается перед всей группой, если всем остальным детям нужно овладеть этим навыком. Если же они в основном уже им овладели, а отстают лишь некоторые, то воспитатель одобряет ребенка индивидуально.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роль в воспитании культурно-гигиенических навыков принадлежит игровым приемам. Используя их, воспитатель закрепляет у детей навыки, которые вырабатываются в повседневной жизни. Видное место отводится при этом дидактическим играм («Уложи куклу спать», «Оденем куклу на прогулку», «Накормим куклу обедом» и т. п.).</w:t>
      </w:r>
    </w:p>
    <w:p w:rsidR="009B4C1D" w:rsidRPr="009B4C1D" w:rsidRDefault="009B4C1D" w:rsidP="009B4C1D">
      <w:pPr>
        <w:shd w:val="clear" w:color="auto" w:fill="FFFFFF"/>
        <w:spacing w:after="0" w:line="36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формирование навыков оказывают соответствующие иллюстрации, художественные произведения, фольклор, уточняющие представления детей о том, например, как надо умываться, сидеть за столом, помогать друг другу. Воспитатель обращает их внимание на иллюстрации из детских книг, подбирает картины: «Дети играют», «Дорогие гости», «Новенькая» и т. п. В формировании навыков важен индивидуальный подход к детям. Необходимо помнить о том, что эта задача сложная, требующая систематичности, настойчивости, взыскательности и большого терпения. Все указания детям должны даваться в дружелюбном, спокойном тоне, вызывающем у них положительное отношение к действиям, которые должны стать привычками.</w:t>
      </w:r>
    </w:p>
    <w:p w:rsidR="009B4C1D" w:rsidRPr="009B4C1D" w:rsidRDefault="009B4C1D" w:rsidP="009B4C1D">
      <w:pPr>
        <w:shd w:val="clear" w:color="auto" w:fill="FFFFFF"/>
        <w:spacing w:after="0" w:line="240" w:lineRule="auto"/>
        <w:ind w:firstLine="1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B4C1D" w:rsidRDefault="009B4C1D"/>
    <w:sectPr w:rsidR="009B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6F"/>
    <w:rsid w:val="00357D23"/>
    <w:rsid w:val="00702B32"/>
    <w:rsid w:val="009B4C1D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87A7"/>
  <w15:chartTrackingRefBased/>
  <w15:docId w15:val="{01411B17-675B-4BB1-A002-1D588E7A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C1D"/>
  </w:style>
  <w:style w:type="character" w:customStyle="1" w:styleId="c1">
    <w:name w:val="c1"/>
    <w:basedOn w:val="a0"/>
    <w:rsid w:val="009B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1856</Words>
  <Characters>10585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2023-05-17T06:31:00Z</dcterms:created>
  <dcterms:modified xsi:type="dcterms:W3CDTF">2023-05-17T06:33:00Z</dcterms:modified>
</cp:coreProperties>
</file>